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8" w:rsidRDefault="00313088">
      <w:pPr>
        <w:autoSpaceDE w:val="0"/>
        <w:autoSpaceDN w:val="0"/>
        <w:adjustRightInd w:val="0"/>
        <w:jc w:val="both"/>
      </w:pPr>
    </w:p>
    <w:p w:rsidR="00313088" w:rsidRDefault="0031308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13088" w:rsidRDefault="00313088">
      <w:pPr>
        <w:pStyle w:val="ConsPlusTitle"/>
        <w:widowControl/>
        <w:jc w:val="center"/>
      </w:pPr>
    </w:p>
    <w:p w:rsidR="00313088" w:rsidRDefault="00313088">
      <w:pPr>
        <w:pStyle w:val="ConsPlusTitle"/>
        <w:widowControl/>
        <w:jc w:val="center"/>
      </w:pPr>
      <w:r>
        <w:t>ПОСТАНОВЛЕНИЕ</w:t>
      </w:r>
    </w:p>
    <w:p w:rsidR="00313088" w:rsidRDefault="00313088">
      <w:pPr>
        <w:pStyle w:val="ConsPlusTitle"/>
        <w:widowControl/>
        <w:jc w:val="center"/>
      </w:pPr>
      <w:r>
        <w:t>от 11 ноября 2005 г. N 679</w:t>
      </w:r>
    </w:p>
    <w:p w:rsidR="00313088" w:rsidRDefault="00313088">
      <w:pPr>
        <w:pStyle w:val="ConsPlusTitle"/>
        <w:widowControl/>
        <w:jc w:val="center"/>
      </w:pPr>
    </w:p>
    <w:p w:rsidR="00313088" w:rsidRDefault="00313088">
      <w:pPr>
        <w:pStyle w:val="ConsPlusTitle"/>
        <w:widowControl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РАЗРАБОТКИ И УТВЕРЖДЕНИЯ</w:t>
      </w:r>
    </w:p>
    <w:p w:rsidR="00313088" w:rsidRDefault="00313088">
      <w:pPr>
        <w:pStyle w:val="ConsPlusTitle"/>
        <w:widowControl/>
        <w:jc w:val="center"/>
      </w:pPr>
      <w:r>
        <w:t>АДМИНИСТРАТИВНЫХ РЕГЛАМЕНТОВ ИСПОЛНЕНИЯ ГОСУДАРСТВЕННЫХ</w:t>
      </w:r>
    </w:p>
    <w:p w:rsidR="00313088" w:rsidRDefault="00313088">
      <w:pPr>
        <w:pStyle w:val="ConsPlusTitle"/>
        <w:widowControl/>
        <w:jc w:val="center"/>
      </w:pPr>
      <w:r>
        <w:t>ФУНКЦИЙ (ПРЕДОСТАВЛЕНИЯ ГОСУДАРСТВЕННЫХ УСЛУГ)</w:t>
      </w:r>
    </w:p>
    <w:p w:rsidR="00313088" w:rsidRDefault="00313088">
      <w:pPr>
        <w:autoSpaceDE w:val="0"/>
        <w:autoSpaceDN w:val="0"/>
        <w:adjustRightInd w:val="0"/>
        <w:jc w:val="center"/>
      </w:pPr>
    </w:p>
    <w:p w:rsidR="00313088" w:rsidRDefault="00313088">
      <w:pPr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РФ</w:t>
      </w:r>
      <w:proofErr w:type="gramEnd"/>
    </w:p>
    <w:p w:rsidR="00313088" w:rsidRDefault="00313088">
      <w:pPr>
        <w:autoSpaceDE w:val="0"/>
        <w:autoSpaceDN w:val="0"/>
        <w:adjustRightInd w:val="0"/>
        <w:jc w:val="center"/>
      </w:pPr>
      <w:r>
        <w:t>от 29.11.2007 N 813, от 04.05.2008 N 331,</w:t>
      </w:r>
    </w:p>
    <w:p w:rsidR="00313088" w:rsidRDefault="00313088">
      <w:pPr>
        <w:autoSpaceDE w:val="0"/>
        <w:autoSpaceDN w:val="0"/>
        <w:adjustRightInd w:val="0"/>
        <w:jc w:val="center"/>
      </w:pPr>
      <w:r>
        <w:t>от 02.10.2009 N 779)</w:t>
      </w:r>
    </w:p>
    <w:p w:rsidR="00313088" w:rsidRDefault="00313088">
      <w:pPr>
        <w:autoSpaceDE w:val="0"/>
        <w:autoSpaceDN w:val="0"/>
        <w:adjustRightInd w:val="0"/>
        <w:jc w:val="center"/>
      </w:pP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1. Утвердить прилагаемый Порядок разработки и утверждения административных регламентов исполнения государственных функций (предоставления государственных услуг).</w:t>
      </w:r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Постановления Правительства РФ от 04.05.2008 N 331)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2. Исключен. - Постановление Правительства РФ от 29.11.2007 N 813.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3. Внести в Типовой регламент взаимодействия федеральных органов исполнительной власти, утвержденный Постановлением Правительства Российской Федерации от 19 января 2005 г. N 30 (Собрание законодательства Российской Федерации, 2005, N 4, ст. 305), следующие изменения: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абзац третий пункта 1.2 признать утратившим силу;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дополнить пункт 4.1 подпунктом "о" следующего содержания: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"о) утверждает по представлению руководителя федеральной службы, федерального агентства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t>.";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дополнить пункт 4.2 подпунктом "з" следующего содержания: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"з) утверждает по представлению руководителя государственного внебюджетного фонда административные регламенты исполнения государственных функций и административные регламенты предоставления государственных услуг</w:t>
      </w:r>
      <w:proofErr w:type="gramStart"/>
      <w:r>
        <w:t>.".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4.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5. Рекомендовать органам исполнительной власти субъектов Российской Федерации при разработке административных регламентов исполнения государственных функций и административных регламентов предоставления государственных услуг руководствоваться Порядком, утвержденным настоящим Постановлением.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313088" w:rsidRDefault="0031308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13088" w:rsidRDefault="00313088">
      <w:pPr>
        <w:autoSpaceDE w:val="0"/>
        <w:autoSpaceDN w:val="0"/>
        <w:adjustRightInd w:val="0"/>
        <w:jc w:val="right"/>
      </w:pPr>
      <w:r>
        <w:t>М.ФРАДКОВ</w:t>
      </w: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313088" w:rsidRDefault="00313088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313088" w:rsidRDefault="0031308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13088" w:rsidRDefault="00313088">
      <w:pPr>
        <w:autoSpaceDE w:val="0"/>
        <w:autoSpaceDN w:val="0"/>
        <w:adjustRightInd w:val="0"/>
        <w:jc w:val="right"/>
      </w:pPr>
      <w:r>
        <w:t>от 11 ноября 2005 г. N 679</w:t>
      </w:r>
    </w:p>
    <w:p w:rsidR="00313088" w:rsidRDefault="00313088">
      <w:pPr>
        <w:autoSpaceDE w:val="0"/>
        <w:autoSpaceDN w:val="0"/>
        <w:adjustRightInd w:val="0"/>
        <w:jc w:val="right"/>
      </w:pPr>
      <w:proofErr w:type="gramStart"/>
      <w:r>
        <w:t>(в редакции</w:t>
      </w:r>
      <w:proofErr w:type="gramEnd"/>
    </w:p>
    <w:p w:rsidR="00313088" w:rsidRDefault="00313088">
      <w:pPr>
        <w:autoSpaceDE w:val="0"/>
        <w:autoSpaceDN w:val="0"/>
        <w:adjustRightInd w:val="0"/>
        <w:jc w:val="right"/>
      </w:pPr>
      <w:r>
        <w:t>Постановления Правительства</w:t>
      </w:r>
    </w:p>
    <w:p w:rsidR="00313088" w:rsidRDefault="0031308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13088" w:rsidRDefault="00313088">
      <w:pPr>
        <w:autoSpaceDE w:val="0"/>
        <w:autoSpaceDN w:val="0"/>
        <w:adjustRightInd w:val="0"/>
        <w:jc w:val="right"/>
      </w:pPr>
      <w:r>
        <w:t>от 29 ноября 2007 г. N 813)</w:t>
      </w:r>
    </w:p>
    <w:p w:rsidR="00313088" w:rsidRDefault="00313088">
      <w:pPr>
        <w:autoSpaceDE w:val="0"/>
        <w:autoSpaceDN w:val="0"/>
        <w:adjustRightInd w:val="0"/>
        <w:jc w:val="right"/>
      </w:pPr>
    </w:p>
    <w:p w:rsidR="00313088" w:rsidRDefault="00313088">
      <w:pPr>
        <w:pStyle w:val="ConsPlusTitle"/>
        <w:widowControl/>
        <w:jc w:val="center"/>
      </w:pPr>
      <w:r>
        <w:t>ПОРЯДОК</w:t>
      </w:r>
    </w:p>
    <w:p w:rsidR="00313088" w:rsidRDefault="00313088">
      <w:pPr>
        <w:pStyle w:val="ConsPlusTitle"/>
        <w:widowControl/>
        <w:jc w:val="center"/>
      </w:pPr>
      <w:r>
        <w:t xml:space="preserve">РАЗРАБОТКИ И УТВЕРЖДЕНИЯ </w:t>
      </w:r>
      <w:proofErr w:type="gramStart"/>
      <w:r>
        <w:t>АДМИНИСТРАТИВНЫХ</w:t>
      </w:r>
      <w:proofErr w:type="gramEnd"/>
    </w:p>
    <w:p w:rsidR="00313088" w:rsidRDefault="00313088">
      <w:pPr>
        <w:pStyle w:val="ConsPlusTitle"/>
        <w:widowControl/>
        <w:jc w:val="center"/>
      </w:pPr>
      <w:r>
        <w:t>РЕГЛАМЕНТОВ ИСПОЛНЕНИЯ ГОСУДАРСТВЕННЫХ ФУНКЦИЙ</w:t>
      </w:r>
    </w:p>
    <w:p w:rsidR="00313088" w:rsidRDefault="00313088">
      <w:pPr>
        <w:pStyle w:val="ConsPlusTitle"/>
        <w:widowControl/>
        <w:jc w:val="center"/>
      </w:pPr>
      <w:r>
        <w:t>(ПРЕДОСТАВЛЕНИЯ ГОСУДАРСТВЕННЫХ УСЛУГ)</w:t>
      </w:r>
    </w:p>
    <w:p w:rsidR="00313088" w:rsidRDefault="00313088">
      <w:pPr>
        <w:autoSpaceDE w:val="0"/>
        <w:autoSpaceDN w:val="0"/>
        <w:adjustRightInd w:val="0"/>
        <w:jc w:val="center"/>
      </w:pPr>
    </w:p>
    <w:p w:rsidR="00313088" w:rsidRDefault="00313088">
      <w:pPr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РФ</w:t>
      </w:r>
      <w:proofErr w:type="gramEnd"/>
    </w:p>
    <w:p w:rsidR="00313088" w:rsidRDefault="00313088">
      <w:pPr>
        <w:autoSpaceDE w:val="0"/>
        <w:autoSpaceDN w:val="0"/>
        <w:adjustRightInd w:val="0"/>
        <w:jc w:val="center"/>
      </w:pPr>
      <w:r>
        <w:t>от 29.11.2007 N 813, от 04.05.2008 N 331,</w:t>
      </w:r>
    </w:p>
    <w:p w:rsidR="00313088" w:rsidRDefault="00313088">
      <w:pPr>
        <w:autoSpaceDE w:val="0"/>
        <w:autoSpaceDN w:val="0"/>
        <w:adjustRightInd w:val="0"/>
        <w:jc w:val="center"/>
      </w:pPr>
      <w:r>
        <w:t>от 02.10.2009 N 779)</w:t>
      </w:r>
    </w:p>
    <w:p w:rsidR="00313088" w:rsidRDefault="00313088">
      <w:pPr>
        <w:autoSpaceDE w:val="0"/>
        <w:autoSpaceDN w:val="0"/>
        <w:adjustRightInd w:val="0"/>
        <w:jc w:val="center"/>
      </w:pPr>
    </w:p>
    <w:p w:rsidR="00313088" w:rsidRDefault="00313088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1. Настоящий Порядок устанавливает требования к разработке и утверждению федеральными органами исполнительной власти административных регламентов исполнения государственных функций (предоставления государственных услуг) (далее - административные регламенты).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Административный регламент устанавливает сроки и последовательность административных процедур и административных действий федерального органа исполнительной власти, порядок взаимодействия между его структурными подразделениями и должностными лицами, а также взаимодействие федерального органа исполнительной власти с физическими или юридическими лицами (далее - заявители), иными органами государственной власти и местного самоуправления, а также учреждениями и организациями при исполнении государственной функции (предоставлении государственной услуги).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3. Административные регламенты разрабатываются федеральными органами исполнительной власти, к сфере деятельности которых относится </w:t>
      </w:r>
      <w:r>
        <w:lastRenderedPageBreak/>
        <w:t>исполнение соответствующей государственной функции (предоставление государственной услуги), на основе федеральных законов, нормативных правовых актов Президента Российской Федерации и Правительства Российской Федерации.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4. Федеральные органы исполнительной власти, руководство деятельностью которых осуществляет Президент Российской Федерации, при разработке и утверждении административных регламентов руководствуются настоящим Порядком, если федеральными законами или нормативными правовыми актами Президента Российской Федерации не установлено иное.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5. При разработке административных регламентов федеральный орган исполнительной власти предусматривает оптимизацию (повышение качества) исполнения государственных функций (предоставления государственных услуг), в том числе: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исполнении</w:t>
      </w:r>
      <w:proofErr w:type="gramEnd"/>
      <w:r>
        <w:t xml:space="preserve"> государственной функции (предоставлении государственной услуги) без участия заявителя, в том числе с использованием информационно-коммуникационных технологий;</w:t>
      </w:r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услуги). Федеральный орган исполнительной власти, осуществляющий подготовку административного регламента, может установить в административном регламенте сокращенные сроки исполнения государственной функции (предоставления государственной услуги), а также сроки исполнения административных процедур в рамках исполнения государственной функции (предоставления государственной услуги) по отношению к соответствующим срокам, установленным в законодательстве Российской Федерации;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е) предоставление государственной услуги в электронной форме.</w:t>
      </w:r>
    </w:p>
    <w:p w:rsidR="00313088" w:rsidRDefault="00313088">
      <w:pPr>
        <w:autoSpaceDE w:val="0"/>
        <w:autoSpaceDN w:val="0"/>
        <w:adjustRightInd w:val="0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Постановлением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государственных функций (предоставления государственных услуг).</w:t>
      </w:r>
      <w:proofErr w:type="gramEnd"/>
    </w:p>
    <w:p w:rsidR="00313088" w:rsidRDefault="00313088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>. 6 в ред. Постановления Правительства РФ от 04.05.2008 N 331)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7. Федеральный орган исполнительной власти одновременно с утверждением административного регламента вносит изменения в соответствующие ведомственные нормативные правовые акты, предусматривающие исключение положений, регламентирующих исполнение государственной функции (предоставление государственной услуги), либо, если положения нормативных правовых актов включены в административный регламент, отменяет их.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8. Административные регламенты разрабатываются исходя из требований к качеству и доступности государственных услуг, устанавливаемых стандартами государственных услуг, разработанными и утвержденными в соответствии с законодательством Российской Федерации. До утверждения стандартов государственных услуг административные регламенты разрабатываются с учетом требований к предоставлению государственных услуг, установленных законодательством Российской Федерации, а также с учетом рекомендаций Правительственной комиссии по проведению административной реформы.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если в процессе разработки проекта административного регламента выявляется возможность оптимизации (повышения качества) исполнения государственной функции (предоставления государственной услуги)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9. Административные регламенты, разработанные федеральными службами и федеральными агентствами, находящимися в ведении федерального министерства, а также государственными внебюджетными фондами, координацию деятельности которых осуществляет федеральное министерство, утверждаются в установленном порядке федеральным министром по представлению руководителей соответствующих федеральных служб, федеральных агентств и государственных внебюджетных фондов, если иное не установлено федеральным законом.</w:t>
      </w:r>
    </w:p>
    <w:p w:rsidR="00313088" w:rsidRDefault="00313088">
      <w:pPr>
        <w:autoSpaceDE w:val="0"/>
        <w:autoSpaceDN w:val="0"/>
        <w:adjustRightInd w:val="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Административные регламенты, разработанные федеральными службами, федеральными агентствами, руководство деятельностью которых осуществляет Президент Российской Федерации или Правительство Российской Федерации, утверждаются руководителями указанных федеральных служб, федеральных агентств.</w:t>
      </w:r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10. Если в исполнении государственной функции (предоставлении государственной услуги) участвуют несколько федеральных органов исполнительной власти, административный регламент утверждается совместным приказом федеральных министерств, федеральных служб, федеральных агентств и государственных комитетов, руководство деятельностью которых осуществляет Президент Российской Федерации или Правительство Российской Федерации.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Разногласия между федеральными органами исполнительной власти по проектам административных регламентов разрешаются в порядке, установленном Типовым регламентом взаимодействия федеральных органов исполнительной власти.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>Исполнение органами исполнительной власти субъектов Российской Федерации,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части полномочий федеральных органов исполнительной власти по исполнению государственных функций (предоставлению государственных услуг), переданных органам исполнительной власти субъектов Российской Федерации в соответствии с соглашениями, осуществляется в порядке, установленном соответствующим административным регламентом</w:t>
      </w:r>
      <w:proofErr w:type="gramEnd"/>
      <w:r>
        <w:t>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Административные регламенты разрабатываются федеральными органами исполнительной власти в соответствии с утверждаемыми ими планами-графиками разработки и утверждения административных регламентов исполнения государственных функций и предоставления государственных услуг, формируемыми на основе государственных полномочий, предусмотренных федеральными законами, актами Президента Российской Федерации или Правительства Российской Федерации.</w:t>
      </w:r>
      <w:proofErr w:type="gramEnd"/>
    </w:p>
    <w:p w:rsidR="00313088" w:rsidRDefault="00313088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Проекты административных регламентов подлежат согласованию с Министерством экономического развития Российской Федерации, а в случае, если внедрение административного регламента потребует дополнительных расходов сверх предусмотренных в федеральном бюджете на обеспечение деятельности соответствующего федерального органа исполнительной власти, также с Министерством финансов Российской Федерации.</w:t>
      </w:r>
      <w:proofErr w:type="gramEnd"/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Федеральный орган исполнительной власти, ответственный за утверждение административного регламента, готовит и представляет на </w:t>
      </w:r>
      <w:r>
        <w:lastRenderedPageBreak/>
        <w:t xml:space="preserve">согласование вместе с проектом административного регламента пояснительную записку и проект плана-графика внедрения административного регламента. </w:t>
      </w:r>
      <w:proofErr w:type="gramStart"/>
      <w:r>
        <w:t>В случае, предусмотренном пунктом 8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акты, а также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сверх установленных в федеральном бюджете на обеспечение деятельности соответствующего федерального органа</w:t>
      </w:r>
      <w:proofErr w:type="gramEnd"/>
      <w:r>
        <w:t xml:space="preserve"> исполнительной власти.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 пояснительной записке к проекту административного регламента приводится анализ практики исполнения государственной функции (предоставления государственной услуги), информация об основных предполагаемых улучшениях исполнения государственной функции (предоставления государственной услуги)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Заключение на проект административного регламента Министерство экономического развития Российской Федерации представляет в срок не более 20 дней, а при повторном согласовании - в срок не более 5 дней.</w:t>
      </w:r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Постановлений Правительства РФ от 04.05.2008 N 331,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>Федеральные органы исполнительной власти не вправе устанавливать в административных регламентах полномочия федеральных органов исполнительной власти, не предусмотренные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</w:t>
      </w:r>
      <w:proofErr w:type="gramEnd"/>
      <w:r>
        <w:t xml:space="preserve"> актами уполномоченных федеральных органов исполнительной власти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 федеральных законов нормативными правовыми актами Президента Российской Федерации и Правительства Российской Федерации.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14. Административные регламенты представляются федеральными органами исполнительной власти на государственную регистрацию в Министерство юстиции Российской Федерации в порядке, установленном законодательством Российской Федерации.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</w:t>
      </w:r>
      <w:proofErr w:type="gramStart"/>
      <w:r>
        <w:t>Внесение изменений в административные регламенты осуществляется в случае изменения законодательства Российской Федерации, регулирующего исполнение государственной функции (предоставление государственной услуги), изменения структуры федеральных органов исполнительной власти, к сфере деятельности которых относится исполнение соответствующей государственной функции (предоставление государственной услуги), если применение утвержденного стандарта государственной услуги требует пересмотра административных процедур административного регламента, а также по предложениям федеральных органов исполнительной власти, основанным на результатах</w:t>
      </w:r>
      <w:proofErr w:type="gramEnd"/>
      <w:r>
        <w:t xml:space="preserve"> анализа практики применения административных регламентов.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16. При разработке административного регламента федеральный орган исполнительной власти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17. </w:t>
      </w:r>
      <w:proofErr w:type="gramStart"/>
      <w:r>
        <w:t>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официальных сайтах федеральных органов исполнительной власти и организаций, участвующих в исполнении государственной функции (предоставлении государственной услуги), в федеральной государственной информационной системе "Сводный реестр государственных и муниципальных услуг (функций)" и в федеральной</w:t>
      </w:r>
      <w:proofErr w:type="gramEnd"/>
      <w:r>
        <w:t xml:space="preserve"> государственной информационной системе "Единый портал государственных и муниципальных услуг (функций)". Тексты административных регламентов размещаются также в местах исполнения государственной функции (предоставления государственной услуги).</w:t>
      </w:r>
    </w:p>
    <w:p w:rsidR="00313088" w:rsidRDefault="00313088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18. Государственные внебюджетные фонды осуществляют подготовку административных регламентов в соответствии с требованиями, установленными настоящим Порядком для федеральных органов исполнительной власти.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jc w:val="center"/>
        <w:outlineLvl w:val="1"/>
      </w:pPr>
      <w:r>
        <w:t>II. Требования к административным регламентам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19. Наименование административного регламента определяется федеральным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государственная функция (государственная услуга).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20. В административный регламент включаются следующие разделы: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требования к порядку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административные процедуры;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 (предоставлением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д) порядок обжалования действий (бездействия) должностного лица, а также принимаемого им решения при исполнении государственной функции (предоставлении государственной услуги).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21. Раздел, касающийся общих положений, состоит из следующих подразделов: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наименование государственной функции (государственной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б) наименование федерального органа исполнительной власти, непосредственно исполняющего государственную функцию (предоставляющего государственную услугу). Если в исполнении государственной функции (предоставлении государственной услуги) участвуют также иные федеральные органы исполнительной власти, органы исполнительной власти субъектов Российской Федерации,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заявители не могут получить государственную </w:t>
      </w:r>
      <w:proofErr w:type="gramStart"/>
      <w:r>
        <w:t>услугу</w:t>
      </w:r>
      <w:proofErr w:type="gramEnd"/>
      <w:r>
        <w:t xml:space="preserve"> либо обращение в которые необходимо для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перечень нормативных правовых актов, непосредственно регулирующих исполнение государственной функции (предоставление государственной услуги), с указанием реквизитов нормативных правовых актов и источников их официального опубликования;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описание результатов исполнения государственной функции (предоставления государственной услуги), а также указание на юридические факты, которыми заканчивается исполнение государственной функции (предоставление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д)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исполнении государственной функции (предоставлении государственной услуги).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22. Раздел, касающийся требований к порядку исполнения государственной функции (предоставления государственной услуги), состоит из следующих подразделов: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порядок информирования о правилах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б) сроки исполнения государственной функции (предоставления государственной услуги);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перечень оснований для приостановления исполнения государственной функции (предоставления государственной услуги) либо отказа в исполнении государственной функции (предоставлении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требования к местам исполнения государственной функции (предоставления государственной услуги).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23. Если исполнение государственной функции не связано с письменным или устным запросом заявителя, то положения раздела, касающегося требований к порядку исполнения государственной функции (предоставления государственной услуги), определяющие порядок взаимодействия с заявителями при исполнении государственной функции, в административном регламенте исполнения государственной функции могут не раскрываться.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24. В </w:t>
      </w:r>
      <w:proofErr w:type="gramStart"/>
      <w:r>
        <w:t>подразделе</w:t>
      </w:r>
      <w:proofErr w:type="gramEnd"/>
      <w:r>
        <w:t>, касающемся порядка информирования о правилах исполнения государственной функции (предоставления государственной услуги), указываются следующие сведения: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а) информация о местах нахождения и графике работы федеральных органов исполнительной власти, исполняющих государственную функцию (предоставляющих государственную услугу), их структурных подразделениях и территориальных органах,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исполнения государственной функции (предоставления государственной услуги), а также многофункциональных центров предоставления государственных и муниципальных услуг;</w:t>
      </w:r>
      <w:proofErr w:type="gramEnd"/>
    </w:p>
    <w:p w:rsidR="00313088" w:rsidRDefault="00313088">
      <w:pPr>
        <w:autoSpaceDE w:val="0"/>
        <w:autoSpaceDN w:val="0"/>
        <w:adjustRightInd w:val="0"/>
        <w:jc w:val="both"/>
      </w:pPr>
      <w:r>
        <w:t>(пп. "а" в ред. Постановления Правительства РФ от 02.10.2009 N 779)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исполняющих государственную функцию (предоставляющих государственную услугу), в том числе номер телефона-автоинформатора;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адреса официальных сайтов федеральных органов исполнительной власти в сети Интернет, содержащих информацию об исполнении государственной функции (предоставлении государственной услуги), адреса их электронной почты;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порядок получения информации заявителями по вопросам исполнения государственной функции (предоставления государственной услуги), в том числе о ходе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д) порядок, форма и место размещения указанной в подпунктах "а - </w:t>
      </w:r>
      <w:proofErr w:type="gramStart"/>
      <w:r>
        <w:t>г</w:t>
      </w:r>
      <w:proofErr w:type="gramEnd"/>
      <w:r>
        <w:t xml:space="preserve">" настоящего пункта информации, в том числе на стендах в местах исполнения государственной функции (предоставления государственной услуги), а также в сети Интернет на официальном сайте федерального органа исполнительной </w:t>
      </w:r>
      <w:r>
        <w:lastRenderedPageBreak/>
        <w:t>власти, исполняющего государственную функцию (предоставляющего государственную услугу).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25. В </w:t>
      </w:r>
      <w:proofErr w:type="gramStart"/>
      <w:r>
        <w:t>подразделе</w:t>
      </w:r>
      <w:proofErr w:type="gramEnd"/>
      <w:r>
        <w:t>, касающемся сроков исполнения государственной функции (предоставления государственной услуги), указываются допустимые сроки: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прохождения отдельных административных процедур, необходимых для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приостановления исполнения государственной функции (предоставления государственной услуги) в случае, если возможность приостановления предусмотрена законодательством Российской Федерации;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выдачи документов, являющихся результатом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д) ожидания в очереди при подаче и получении документов заявителями.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26. </w:t>
      </w:r>
      <w:proofErr w:type="gramStart"/>
      <w:r>
        <w:t>В подразделе, касающемся перечня оснований для приостановления исполнения государственной функции (предоставления государственной услуги) либо для отказа в исполнении государственной функции (предоставлении государственной услуги), приводится перечень оснований для приостановления исполнения государственной функции (предоставления государственной услуги) либо для отказа в исполнении государственной функции (предоставлении государственной услуги) в соответствии с законодательством Российской Федерации, в том числе для отказа в приеме и рассмотрении документов</w:t>
      </w:r>
      <w:proofErr w:type="gramEnd"/>
      <w:r>
        <w:t>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27. В подразделе, касающемся требований к местам исполнения государственной функции (предоставления государственной услуги), приводится описание требований к удобству и комфорту мест исполнения государственной функции (предоставления государственной услуги), в том числе </w:t>
      </w:r>
      <w:proofErr w:type="gramStart"/>
      <w:r>
        <w:t>к</w:t>
      </w:r>
      <w:proofErr w:type="gramEnd"/>
      <w:r>
        <w:t>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размещению и оформлению помещений;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размещению и оформлению визуальной, текстовой и мультимедийной информации;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оборудованию мест ожидания;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парковочным местам;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д) оформлению входа в здание;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е) местам для информирования заявителей, получения информации и заполнения необходимых документов;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ж) местам для ожидания заявителей;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з) местам для приема заявителей.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28. При подготовке подраздела, указанного в пункте 27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>
        <w:t>обеспечения возможности реализации прав инвалидов</w:t>
      </w:r>
      <w:proofErr w:type="gramEnd"/>
      <w:r>
        <w:t xml:space="preserve"> на исполнение по их заявлению государственной функции (предоставление государственной услуги).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29. В раздел, касающийся требований к порядку исполнения государственной функции (предоставлением государственной услуги), также включаются следующие сведения: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а) информация о перечне необходимых для исполнения государственной функции (предоставления государственной услуги) документов, требуемых от заявителей, способах их получения заявителями, в том числе в электронной форме, и порядке их представления. </w:t>
      </w:r>
      <w:proofErr w:type="gramStart"/>
      <w:r>
        <w:t>(Предусмотренные законодательством Российской Федерации бланки, формы обращений, заявлений и иных документов, подаваемых заявителем в связи с исполнением государственной функции (предоставлением государственной услуги), приводятся в качестве приложений к административному регламенту, за исключением случаев, когда законодательством Российской Федерации прямо предусмотрена свободная форма подачи этих документов);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требования к исполнению государственной функции (предоставлению государственной услуги) либо отдельных административных процедур в рамках исполнения государственной функции (предоставления государственной услуги) в соответствии с законодательством Российской Федерации на платной (бесплатной) основе. Если федеральными законами, указами Президента Российской Федерации и постановлениями Правительства Российской Федерации не предусмотрена плата за исполнение государственной функции (предоставление государственной услуги) либо отдельных административных процедур в рамках исполнения государственной функции (предоставления государственной услуги), в административном регламенте указывается, что исполнение этой государственной функции (государственной услуги) является бесплатным для заявителей.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30. </w:t>
      </w:r>
      <w:proofErr w:type="gramStart"/>
      <w: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 (предоставлении государственной услуги), имеющих конечный результат и выделяемых в рамках исполнения государственной функции (предоставления государственной услуги).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31. Блок-схема исполнения государственной функции приводится в приложении к административному регламенту.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32. Описание каждого административного действия содержит следующие обязательные элементы: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юридические факты, являющиеся основанием для начала административного действия;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б) сведения о должностном лице, ответственном за выполнение административного действия. </w:t>
      </w:r>
      <w:proofErr w:type="gramStart"/>
      <w:r>
        <w:t>Если нормативные правовые акты, непосредственно регулирующие исполнение государственной функции (предоставление государственной услуги), содержат указание на конкретную должность, она указывается в тексте административного регламента;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содержание административного действия, продолжительность и (или) максимальный срок его выполнения;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г) критерии принятия решений;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33.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 (предоставлением государственной услуги), состоит из следующих подразделов: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 (предоставлению государственной услуги), а также принятием решений ответственными лицами;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государственной функции (предоставления государственной услуги),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ответственность государственных служащих федерального органа исполнительной власти и иных должностных лиц за решения и действия (бездействие), принимаемые (осуществляемые) в ходе исполнения государственной функции;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 (предоставлением государственной услуги), в том числе со стороны граждан, их объединений и организаций.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34. </w:t>
      </w:r>
      <w:proofErr w:type="gramStart"/>
      <w:r>
        <w:t>В разделе, касающемся порядка обжалования действий (бездействия) должностного лица, а также принимаемого им решения при исполнении государственной функции (предоставлении государственной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в части досудебного (внесудебного) обжалования указываются: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предмет досудебного (внесудебного) обжалования;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исчерпывающий перечень оснований для отказа в рассмотрении жалобы либо приостановления ее рассмотрения;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основания для начала процедуры досудебного (внесудебного) обжалования;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права заявителя на получение информации и документов, необходимых для обоснования и рассмотрения жалобы;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сроки рассмотрения жалобы;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результат досудебного (внесудебного) обжалования применительно к каждой процедуре либо инстанции обжалования;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jc w:val="center"/>
        <w:outlineLvl w:val="1"/>
      </w:pPr>
      <w:r>
        <w:t>III. Организация независимой экспертизы</w:t>
      </w:r>
    </w:p>
    <w:p w:rsidR="00313088" w:rsidRDefault="00313088">
      <w:pPr>
        <w:autoSpaceDE w:val="0"/>
        <w:autoSpaceDN w:val="0"/>
        <w:adjustRightInd w:val="0"/>
        <w:jc w:val="center"/>
      </w:pPr>
      <w:r>
        <w:t>и обсуждения проектов административных регламентов.</w:t>
      </w:r>
    </w:p>
    <w:p w:rsidR="00313088" w:rsidRDefault="00313088">
      <w:pPr>
        <w:autoSpaceDE w:val="0"/>
        <w:autoSpaceDN w:val="0"/>
        <w:adjustRightInd w:val="0"/>
        <w:jc w:val="center"/>
      </w:pPr>
      <w:r>
        <w:t>Анализ применения административных регламентов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35. Федеральный орган исполнительной власти в ходе разработки административных регламентов осуществляет следующие действия: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а) размещает проект административного регламента в сети Интернет на своем официальном сайте,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не </w:t>
      </w:r>
      <w:proofErr w:type="gramStart"/>
      <w:r>
        <w:t>позднее</w:t>
      </w:r>
      <w:proofErr w:type="gramEnd"/>
      <w:r>
        <w:t xml:space="preserve"> чем за 1 месяц до его направления на согласование в установленном порядке;</w:t>
      </w:r>
    </w:p>
    <w:p w:rsidR="00313088" w:rsidRDefault="00313088">
      <w:pPr>
        <w:autoSpaceDE w:val="0"/>
        <w:autoSpaceDN w:val="0"/>
        <w:adjustRightInd w:val="0"/>
        <w:jc w:val="both"/>
      </w:pPr>
      <w:r>
        <w:t>(в ред. Постановления Правительства РФ от 04.05.2008 N 331)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б) рассматривает предложения, поступившие от заинтересованных организаций и граждан;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в) проводит публичное обсуждение проекта административного регламента исполнения государственной функции (предоставления государственной услуги);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направляет проект административного регламента на независимую экспертизу.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36. Срок приема заключений по результатам независимой экспертизы, а также предложений, поступающих от заинтересованных граждан и организаций, не может составлять менее 10 дней с момента публикации проекта административного регламента в сети Интернет.</w:t>
      </w:r>
    </w:p>
    <w:p w:rsidR="00313088" w:rsidRDefault="00313088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04.05.2008 N 331)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37. Независимая экспертиза проектов административных регламентов исполнения государственных функций (предоставления государственных услуг) может проводиться организациями, осуществляющими свою деятельность в соответствующей сфере.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lastRenderedPageBreak/>
        <w:t>38.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39. Федеральный орган исполнительной власти, разработавший проект административного регламента, обеспечивает получение не менее одного заключения независимой экспертизы.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40. Анализ практики применения административных регламентов проводится федеральными министерствами и ведомствами, другими организациями с целью установления: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а) соответствия исполнения административного регламента требованиям к качеству и доступности предоставления государственной услуги. При этом подлежит установлению оценка потребителями государственной услуги характера взаимодействия с должностными лицами государственных органов, качества и доступности соответствующей государственной услуги (срок предоставления, условия ожидания приема, порядок информирования о государственной услуге и т.д.);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proofErr w:type="gramStart"/>
      <w:r>
        <w:t>б) обоснованности отказов в предоставлении государственной услуги;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 xml:space="preserve">в) выполнения требований к оптимальности административных процедур. </w:t>
      </w:r>
      <w:proofErr w:type="gramStart"/>
      <w:r>
        <w:t>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  <w:proofErr w:type="gramEnd"/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г) соответствия должностных регламентов ответственных должностных лиц, участвующих в исполнении государственной функции (предоставлении государственной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д) ресурсного обеспечения исполнения административного регламента;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е) необходимости внесения в него изменений.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  <w:r>
        <w:t>41. Результаты анализа практики применения административного регламента размещаются в сети Интернет на официальном сайте федерального органа исполнительной власти, утверждающего административный регламент, а также федерального органа исполнительной власти, ответственного за исполнение государственной функции (предоставление государственной услуги).</w:t>
      </w: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autoSpaceDE w:val="0"/>
        <w:autoSpaceDN w:val="0"/>
        <w:adjustRightInd w:val="0"/>
        <w:ind w:firstLine="540"/>
        <w:jc w:val="both"/>
      </w:pPr>
    </w:p>
    <w:p w:rsidR="00313088" w:rsidRDefault="003130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0AC7" w:rsidRDefault="00650AC7"/>
    <w:sectPr w:rsidR="00650AC7" w:rsidSect="00B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3088"/>
    <w:rsid w:val="00071F95"/>
    <w:rsid w:val="000937A9"/>
    <w:rsid w:val="002034A2"/>
    <w:rsid w:val="00291FFA"/>
    <w:rsid w:val="002F0609"/>
    <w:rsid w:val="00313088"/>
    <w:rsid w:val="00650AC7"/>
    <w:rsid w:val="00BC0FFE"/>
    <w:rsid w:val="00D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0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088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5044</Words>
  <Characters>28757</Characters>
  <Application>Microsoft Office Word</Application>
  <DocSecurity>0</DocSecurity>
  <Lines>239</Lines>
  <Paragraphs>67</Paragraphs>
  <ScaleCrop>false</ScaleCrop>
  <Company/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Rudakov_uv</cp:lastModifiedBy>
  <cp:revision>1</cp:revision>
  <dcterms:created xsi:type="dcterms:W3CDTF">2010-11-13T08:35:00Z</dcterms:created>
  <dcterms:modified xsi:type="dcterms:W3CDTF">2010-11-13T08:36:00Z</dcterms:modified>
</cp:coreProperties>
</file>